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19B4A" w14:textId="77777777" w:rsidR="00526EA5" w:rsidRPr="00526EA5" w:rsidRDefault="00526EA5" w:rsidP="00526EA5">
      <w:pPr>
        <w:pStyle w:val="Heading1"/>
        <w:keepNext w:val="0"/>
        <w:keepLines w:val="0"/>
        <w:spacing w:line="360" w:lineRule="auto"/>
        <w:rPr>
          <w:rFonts w:asciiTheme="minorHAnsi" w:eastAsia="PMingLiU" w:hAnsiTheme="minorHAnsi" w:cstheme="minorBidi"/>
          <w:color w:val="0095D5" w:themeColor="accent1"/>
          <w:spacing w:val="0"/>
          <w:sz w:val="18"/>
          <w:szCs w:val="22"/>
        </w:rPr>
      </w:pPr>
      <w:r w:rsidRPr="00526EA5">
        <w:rPr>
          <w:rFonts w:asciiTheme="minorHAnsi" w:eastAsia="PMingLiU" w:hAnsiTheme="minorHAnsi" w:cstheme="minorBidi"/>
          <w:color w:val="0095D5" w:themeColor="accent1"/>
          <w:spacing w:val="0"/>
          <w:sz w:val="18"/>
          <w:szCs w:val="22"/>
        </w:rPr>
        <w:t>Neumann studio ecosystem takes centre stage at GearExpo 2026 with Sennheiser Group</w:t>
      </w:r>
    </w:p>
    <w:p w14:paraId="3E2F28DF" w14:textId="77777777" w:rsidR="00526EA5" w:rsidRPr="00526EA5" w:rsidRDefault="00526EA5" w:rsidP="00526EA5">
      <w:pPr>
        <w:spacing w:line="360" w:lineRule="auto"/>
        <w:rPr>
          <w:rStyle w:val="Strong"/>
          <w:rFonts w:asciiTheme="minorHAnsi" w:eastAsia="PMingLiU" w:hAnsiTheme="minorHAnsi"/>
          <w:sz w:val="18"/>
        </w:rPr>
      </w:pPr>
      <w:r w:rsidRPr="00526EA5">
        <w:rPr>
          <w:rStyle w:val="Strong"/>
          <w:rFonts w:asciiTheme="minorHAnsi" w:eastAsia="PMingLiU" w:hAnsiTheme="minorHAnsi"/>
          <w:sz w:val="18"/>
        </w:rPr>
        <w:t>Visitors will experience Neumann’s end-to-end production workflow, from audio capture and processing to monitoring and immersive audio production</w:t>
      </w:r>
    </w:p>
    <w:p w14:paraId="323FB553" w14:textId="77777777" w:rsidR="00526EA5" w:rsidRPr="00B16D78" w:rsidRDefault="00526EA5" w:rsidP="00526EA5">
      <w:pPr>
        <w:rPr>
          <w:rStyle w:val="Strong"/>
          <w:b w:val="0"/>
          <w:bCs w:val="0"/>
        </w:rPr>
      </w:pPr>
    </w:p>
    <w:p w14:paraId="511C017A" w14:textId="77777777" w:rsidR="00526EA5" w:rsidRPr="00526EA5" w:rsidRDefault="00526EA5" w:rsidP="00526EA5">
      <w:pPr>
        <w:spacing w:line="360" w:lineRule="auto"/>
        <w:rPr>
          <w:rFonts w:asciiTheme="minorHAnsi" w:eastAsia="PMingLiU" w:hAnsiTheme="minorHAnsi"/>
          <w:b/>
          <w:bCs/>
          <w:sz w:val="18"/>
        </w:rPr>
      </w:pPr>
      <w:r w:rsidRPr="00526EA5">
        <w:rPr>
          <w:rFonts w:asciiTheme="minorHAnsi" w:eastAsia="PMingLiU" w:hAnsiTheme="minorHAnsi"/>
          <w:b/>
          <w:bCs/>
          <w:i/>
          <w:iCs/>
          <w:sz w:val="18"/>
        </w:rPr>
        <w:t>Marlow, UK, June 2026</w:t>
      </w:r>
      <w:r w:rsidRPr="00526EA5">
        <w:rPr>
          <w:rFonts w:asciiTheme="minorHAnsi" w:eastAsia="PMingLiU" w:hAnsiTheme="minorHAnsi"/>
          <w:b/>
          <w:bCs/>
          <w:sz w:val="18"/>
        </w:rPr>
        <w:t xml:space="preserve"> - The Sennheiser Group will participate in GearExpo 2026, taking place on 27 June at the University of Westminster’s Harrow Campus in London, with a showcase centred on Neumann’s comprehensive portfolio of studio solutions. Designed as a complete end-to-end studio workflow, the demonstration will allow visitors to experience every stage of the production chain, from recording and audio conversion through to monitoring, mixing and immersive audio production.</w:t>
      </w:r>
    </w:p>
    <w:p w14:paraId="3A71745F" w14:textId="77777777" w:rsidR="00526EA5" w:rsidRPr="00ED23D9" w:rsidRDefault="00526EA5" w:rsidP="00526EA5">
      <w:pPr>
        <w:rPr>
          <w:rStyle w:val="Strong"/>
          <w:b w:val="0"/>
          <w:bCs w:val="0"/>
        </w:rPr>
      </w:pPr>
    </w:p>
    <w:p w14:paraId="2D8A2C31" w14:textId="77777777" w:rsidR="00526EA5" w:rsidRPr="00526EA5" w:rsidRDefault="00526EA5" w:rsidP="00526EA5">
      <w:pPr>
        <w:spacing w:line="360" w:lineRule="auto"/>
        <w:rPr>
          <w:rStyle w:val="Strong"/>
          <w:rFonts w:asciiTheme="minorHAnsi" w:eastAsia="PMingLiU" w:hAnsiTheme="minorHAnsi"/>
          <w:b w:val="0"/>
          <w:bCs w:val="0"/>
          <w:sz w:val="18"/>
        </w:rPr>
      </w:pPr>
      <w:r w:rsidRPr="00526EA5">
        <w:rPr>
          <w:rStyle w:val="Strong"/>
          <w:rFonts w:asciiTheme="minorHAnsi" w:eastAsia="PMingLiU" w:hAnsiTheme="minorHAnsi"/>
          <w:b w:val="0"/>
          <w:bCs w:val="0"/>
          <w:sz w:val="18"/>
        </w:rPr>
        <w:t>GearExpo brings together many of the world’s leading professional audio manufacturers, offering visitors the opportunity to explore a wide range of studio equipment, including microphones, audio interfaces, studio monitors, synthesizers, mixing consoles, outboard processors and software solutions. Previously known as GearFest and hosted at Tileyard Studios, the event has evolved into GearExpo and moved to a significantly larger venue to accommodate its continued growth and an expected attendance of approximately 2,000 visitors.</w:t>
      </w:r>
    </w:p>
    <w:p w14:paraId="28CE18D0" w14:textId="77777777" w:rsidR="00526EA5" w:rsidRPr="00526EA5" w:rsidRDefault="00526EA5" w:rsidP="00526EA5">
      <w:pPr>
        <w:spacing w:line="360" w:lineRule="auto"/>
        <w:rPr>
          <w:rStyle w:val="Strong"/>
          <w:rFonts w:asciiTheme="minorHAnsi" w:eastAsia="PMingLiU" w:hAnsiTheme="minorHAnsi"/>
          <w:b w:val="0"/>
          <w:bCs w:val="0"/>
          <w:sz w:val="18"/>
        </w:rPr>
      </w:pPr>
    </w:p>
    <w:p w14:paraId="059AA235" w14:textId="77777777" w:rsidR="00526EA5" w:rsidRPr="00526EA5" w:rsidRDefault="00526EA5" w:rsidP="00526EA5">
      <w:pPr>
        <w:spacing w:line="360" w:lineRule="auto"/>
        <w:rPr>
          <w:rStyle w:val="Strong"/>
          <w:rFonts w:asciiTheme="minorHAnsi" w:eastAsia="PMingLiU" w:hAnsiTheme="minorHAnsi"/>
          <w:b w:val="0"/>
          <w:bCs w:val="0"/>
          <w:sz w:val="18"/>
        </w:rPr>
      </w:pPr>
      <w:r w:rsidRPr="00526EA5">
        <w:rPr>
          <w:rStyle w:val="Strong"/>
          <w:rFonts w:asciiTheme="minorHAnsi" w:eastAsia="PMingLiU" w:hAnsiTheme="minorHAnsi"/>
          <w:b w:val="0"/>
          <w:bCs w:val="0"/>
          <w:sz w:val="18"/>
        </w:rPr>
        <w:t>At the heart of the Sennheiser Group showcase will be a dedicated Neumann studio (MR3) demonstration featuring a comparative 2.1 monitoring setup built around the KH 80 DSP, KH 120 II and KH 150 studio monitors, supported by the KH 750 DSP subwoofer. Visitors will be able to switch instantly between the different monitor systems, experiencing Neumann’s consistent reference sound signature across the range – scaling in bass extension and maximum SPL while maintaining tonal accuracy in a controlled studio environment.</w:t>
      </w:r>
    </w:p>
    <w:p w14:paraId="184D790A" w14:textId="77777777" w:rsidR="00526EA5" w:rsidRPr="00526EA5" w:rsidRDefault="00526EA5" w:rsidP="00526EA5">
      <w:pPr>
        <w:spacing w:line="360" w:lineRule="auto"/>
        <w:rPr>
          <w:rStyle w:val="Strong"/>
          <w:rFonts w:asciiTheme="minorHAnsi" w:eastAsia="PMingLiU" w:hAnsiTheme="minorHAnsi"/>
          <w:b w:val="0"/>
          <w:bCs w:val="0"/>
          <w:sz w:val="18"/>
        </w:rPr>
      </w:pPr>
    </w:p>
    <w:p w14:paraId="6F29276F" w14:textId="77777777" w:rsidR="00526EA5" w:rsidRPr="00526EA5" w:rsidRDefault="00526EA5" w:rsidP="00526EA5">
      <w:pPr>
        <w:spacing w:line="360" w:lineRule="auto"/>
        <w:rPr>
          <w:rStyle w:val="Strong"/>
          <w:rFonts w:asciiTheme="minorHAnsi" w:eastAsia="PMingLiU" w:hAnsiTheme="minorHAnsi"/>
          <w:b w:val="0"/>
          <w:bCs w:val="0"/>
          <w:sz w:val="18"/>
        </w:rPr>
      </w:pPr>
      <w:r w:rsidRPr="00526EA5">
        <w:rPr>
          <w:rStyle w:val="Strong"/>
          <w:rFonts w:asciiTheme="minorHAnsi" w:eastAsia="PMingLiU" w:hAnsiTheme="minorHAnsi"/>
          <w:b w:val="0"/>
          <w:bCs w:val="0"/>
          <w:sz w:val="18"/>
        </w:rPr>
        <w:t>The demonstration will also feature Neumann’s reference microphones and studio headphones, covering the full signal chain from capture to monitoring.</w:t>
      </w:r>
    </w:p>
    <w:p w14:paraId="18DAAD03" w14:textId="77777777" w:rsidR="00526EA5" w:rsidRPr="00526EA5" w:rsidRDefault="00526EA5" w:rsidP="00526EA5">
      <w:pPr>
        <w:spacing w:line="360" w:lineRule="auto"/>
        <w:rPr>
          <w:rStyle w:val="Strong"/>
          <w:rFonts w:asciiTheme="minorHAnsi" w:eastAsia="PMingLiU" w:hAnsiTheme="minorHAnsi"/>
          <w:b w:val="0"/>
          <w:bCs w:val="0"/>
          <w:sz w:val="18"/>
        </w:rPr>
      </w:pPr>
    </w:p>
    <w:p w14:paraId="182BFDEB" w14:textId="77777777" w:rsidR="00526EA5" w:rsidRPr="00526EA5" w:rsidRDefault="00526EA5" w:rsidP="00526EA5">
      <w:pPr>
        <w:spacing w:line="360" w:lineRule="auto"/>
        <w:rPr>
          <w:rStyle w:val="Strong"/>
          <w:rFonts w:asciiTheme="minorHAnsi" w:eastAsia="PMingLiU" w:hAnsiTheme="minorHAnsi"/>
          <w:b w:val="0"/>
          <w:bCs w:val="0"/>
          <w:sz w:val="18"/>
        </w:rPr>
      </w:pPr>
      <w:r w:rsidRPr="00526EA5">
        <w:rPr>
          <w:rStyle w:val="Strong"/>
          <w:rFonts w:asciiTheme="minorHAnsi" w:eastAsia="PMingLiU" w:hAnsiTheme="minorHAnsi"/>
          <w:b w:val="0"/>
          <w:bCs w:val="0"/>
          <w:sz w:val="18"/>
        </w:rPr>
        <w:t xml:space="preserve">Merging Technologies’ audio interfaces and </w:t>
      </w:r>
      <w:proofErr w:type="spellStart"/>
      <w:r w:rsidRPr="00526EA5">
        <w:rPr>
          <w:rStyle w:val="Strong"/>
          <w:rFonts w:asciiTheme="minorHAnsi" w:eastAsia="PMingLiU" w:hAnsiTheme="minorHAnsi"/>
          <w:b w:val="0"/>
          <w:bCs w:val="0"/>
          <w:sz w:val="18"/>
        </w:rPr>
        <w:t>Pyramix</w:t>
      </w:r>
      <w:proofErr w:type="spellEnd"/>
      <w:r w:rsidRPr="00526EA5">
        <w:rPr>
          <w:rStyle w:val="Strong"/>
          <w:rFonts w:asciiTheme="minorHAnsi" w:eastAsia="PMingLiU" w:hAnsiTheme="minorHAnsi"/>
          <w:b w:val="0"/>
          <w:bCs w:val="0"/>
          <w:sz w:val="18"/>
        </w:rPr>
        <w:t xml:space="preserve"> DAW are tightly integrated with Neumann systems, creating a unified production workflow across recording, processing and playback.</w:t>
      </w:r>
    </w:p>
    <w:p w14:paraId="6AB8F231" w14:textId="77777777" w:rsidR="00526EA5" w:rsidRPr="00526EA5" w:rsidRDefault="00526EA5" w:rsidP="00526EA5">
      <w:pPr>
        <w:spacing w:line="360" w:lineRule="auto"/>
        <w:rPr>
          <w:rStyle w:val="Strong"/>
          <w:rFonts w:asciiTheme="minorHAnsi" w:eastAsia="PMingLiU" w:hAnsiTheme="minorHAnsi"/>
          <w:b w:val="0"/>
          <w:bCs w:val="0"/>
          <w:sz w:val="18"/>
        </w:rPr>
      </w:pPr>
      <w:r w:rsidRPr="00526EA5">
        <w:rPr>
          <w:rStyle w:val="Strong"/>
          <w:rFonts w:asciiTheme="minorHAnsi" w:eastAsia="PMingLiU" w:hAnsiTheme="minorHAnsi"/>
          <w:b w:val="0"/>
          <w:bCs w:val="0"/>
          <w:sz w:val="18"/>
        </w:rPr>
        <w:t>Neumann’s RIME immersive monitoring technology and MA 1 Automatic Monitor Alignment system complete the setup, ensuring accurate monitoring and consistent translation. Together, these solutions will demonstrate how Neumann’s ecosystem enables accurate and high-quality production workflows across a wide range of studio sizes, applications and budgets.</w:t>
      </w:r>
    </w:p>
    <w:p w14:paraId="54302920" w14:textId="77777777" w:rsidR="00526EA5" w:rsidRPr="00526EA5" w:rsidRDefault="00526EA5" w:rsidP="00526EA5">
      <w:pPr>
        <w:spacing w:line="360" w:lineRule="auto"/>
        <w:rPr>
          <w:rStyle w:val="Strong"/>
          <w:rFonts w:asciiTheme="minorHAnsi" w:eastAsia="PMingLiU" w:hAnsiTheme="minorHAnsi"/>
          <w:b w:val="0"/>
          <w:bCs w:val="0"/>
          <w:sz w:val="18"/>
        </w:rPr>
      </w:pPr>
    </w:p>
    <w:p w14:paraId="56A69CF8" w14:textId="77777777" w:rsidR="00526EA5" w:rsidRPr="00526EA5" w:rsidRDefault="00526EA5" w:rsidP="00526EA5">
      <w:pPr>
        <w:spacing w:line="360" w:lineRule="auto"/>
        <w:rPr>
          <w:rStyle w:val="Strong"/>
          <w:rFonts w:asciiTheme="minorHAnsi" w:eastAsia="PMingLiU" w:hAnsiTheme="minorHAnsi"/>
          <w:b w:val="0"/>
          <w:bCs w:val="0"/>
          <w:sz w:val="18"/>
        </w:rPr>
      </w:pPr>
      <w:r w:rsidRPr="00526EA5">
        <w:rPr>
          <w:rStyle w:val="Strong"/>
          <w:rFonts w:asciiTheme="minorHAnsi" w:eastAsia="PMingLiU" w:hAnsiTheme="minorHAnsi"/>
          <w:b w:val="0"/>
          <w:bCs w:val="0"/>
          <w:sz w:val="18"/>
        </w:rPr>
        <w:t xml:space="preserve">Selected Sennheiser studio products will also be on display, including the latest HD 480 PRO, HD 490 PRO and HD 280 PRO headphones, as well as the MD 421 </w:t>
      </w:r>
      <w:proofErr w:type="spellStart"/>
      <w:r w:rsidRPr="00526EA5">
        <w:rPr>
          <w:rStyle w:val="Strong"/>
          <w:rFonts w:asciiTheme="minorHAnsi" w:eastAsia="PMingLiU" w:hAnsiTheme="minorHAnsi"/>
          <w:b w:val="0"/>
          <w:bCs w:val="0"/>
          <w:sz w:val="18"/>
        </w:rPr>
        <w:t>Kompakt</w:t>
      </w:r>
      <w:proofErr w:type="spellEnd"/>
      <w:r w:rsidRPr="00526EA5">
        <w:rPr>
          <w:rStyle w:val="Strong"/>
          <w:rFonts w:asciiTheme="minorHAnsi" w:eastAsia="PMingLiU" w:hAnsiTheme="minorHAnsi"/>
          <w:b w:val="0"/>
          <w:bCs w:val="0"/>
          <w:sz w:val="18"/>
        </w:rPr>
        <w:t xml:space="preserve"> and MD 441 microphones.</w:t>
      </w:r>
    </w:p>
    <w:p w14:paraId="50E0C8F5" w14:textId="77777777" w:rsidR="00526EA5" w:rsidRPr="00526EA5" w:rsidRDefault="00526EA5" w:rsidP="00526EA5">
      <w:pPr>
        <w:spacing w:line="360" w:lineRule="auto"/>
        <w:rPr>
          <w:rStyle w:val="Strong"/>
          <w:rFonts w:asciiTheme="minorHAnsi" w:eastAsia="PMingLiU" w:hAnsiTheme="minorHAnsi"/>
          <w:b w:val="0"/>
          <w:bCs w:val="0"/>
          <w:sz w:val="18"/>
        </w:rPr>
      </w:pPr>
    </w:p>
    <w:p w14:paraId="5A8A4A4D" w14:textId="77777777" w:rsidR="00526EA5" w:rsidRPr="00526EA5" w:rsidRDefault="00526EA5" w:rsidP="00526EA5">
      <w:pPr>
        <w:spacing w:line="360" w:lineRule="auto"/>
        <w:rPr>
          <w:rStyle w:val="Strong"/>
          <w:rFonts w:asciiTheme="minorHAnsi" w:eastAsia="PMingLiU" w:hAnsiTheme="minorHAnsi"/>
          <w:b w:val="0"/>
          <w:bCs w:val="0"/>
          <w:sz w:val="18"/>
        </w:rPr>
      </w:pPr>
      <w:r w:rsidRPr="00526EA5">
        <w:rPr>
          <w:rStyle w:val="Strong"/>
          <w:rFonts w:asciiTheme="minorHAnsi" w:eastAsia="PMingLiU" w:hAnsiTheme="minorHAnsi"/>
          <w:b w:val="0"/>
          <w:bCs w:val="0"/>
          <w:sz w:val="18"/>
        </w:rPr>
        <w:t>“Our goal is to provide audio professionals with a truly integrated studio ecosystem – from the microphone to the final monitoring stage,” says Stephan Mauer, Head of Product at Neumann. “At GearExpo, visitors can experience how seamlessly our solutions work together, and how they scale across different studio environments and production needs.”</w:t>
      </w:r>
    </w:p>
    <w:p w14:paraId="06514A03" w14:textId="77777777" w:rsidR="00526EA5" w:rsidRPr="00526EA5" w:rsidRDefault="00526EA5" w:rsidP="00526EA5">
      <w:pPr>
        <w:spacing w:line="360" w:lineRule="auto"/>
        <w:rPr>
          <w:rStyle w:val="Strong"/>
          <w:rFonts w:asciiTheme="minorHAnsi" w:eastAsia="PMingLiU" w:hAnsiTheme="minorHAnsi"/>
          <w:b w:val="0"/>
          <w:bCs w:val="0"/>
          <w:sz w:val="18"/>
        </w:rPr>
      </w:pPr>
    </w:p>
    <w:p w14:paraId="779106FD" w14:textId="3A758897" w:rsidR="00526EA5" w:rsidRPr="00526EA5" w:rsidRDefault="00526EA5" w:rsidP="00526EA5">
      <w:pPr>
        <w:spacing w:line="360" w:lineRule="auto"/>
        <w:rPr>
          <w:rStyle w:val="Strong"/>
          <w:rFonts w:asciiTheme="minorHAnsi" w:eastAsia="PMingLiU" w:hAnsiTheme="minorHAnsi"/>
          <w:b w:val="0"/>
          <w:bCs w:val="0"/>
          <w:sz w:val="18"/>
        </w:rPr>
      </w:pPr>
      <w:r w:rsidRPr="00526EA5">
        <w:rPr>
          <w:rStyle w:val="Strong"/>
          <w:rFonts w:asciiTheme="minorHAnsi" w:eastAsia="PMingLiU" w:hAnsiTheme="minorHAnsi"/>
          <w:b w:val="0"/>
          <w:bCs w:val="0"/>
          <w:sz w:val="18"/>
        </w:rPr>
        <w:lastRenderedPageBreak/>
        <w:t>“The modern studio is no longer defined by individual products, but by how effectively the entire workflow comes together, maintaining uncompromising sound quality throughout the entire signal chain,” concludes Neumann</w:t>
      </w:r>
      <w:r w:rsidR="00560AA6">
        <w:rPr>
          <w:rStyle w:val="Strong"/>
          <w:rFonts w:asciiTheme="minorHAnsi" w:eastAsia="PMingLiU" w:hAnsiTheme="minorHAnsi"/>
          <w:b w:val="0"/>
          <w:bCs w:val="0"/>
          <w:sz w:val="18"/>
        </w:rPr>
        <w:t xml:space="preserve">’s </w:t>
      </w:r>
      <w:r w:rsidRPr="00526EA5">
        <w:rPr>
          <w:rStyle w:val="Strong"/>
          <w:rFonts w:asciiTheme="minorHAnsi" w:eastAsia="PMingLiU" w:hAnsiTheme="minorHAnsi"/>
          <w:b w:val="0"/>
          <w:bCs w:val="0"/>
          <w:sz w:val="18"/>
        </w:rPr>
        <w:t xml:space="preserve">CEO Yasmine Riechers. </w:t>
      </w:r>
    </w:p>
    <w:p w14:paraId="11C61711" w14:textId="77777777" w:rsidR="00526EA5" w:rsidRDefault="00526EA5" w:rsidP="00526EA5">
      <w:pPr>
        <w:rPr>
          <w:rStyle w:val="Strong"/>
          <w:b w:val="0"/>
          <w:bCs w:val="0"/>
        </w:rPr>
      </w:pPr>
    </w:p>
    <w:p w14:paraId="776FA417" w14:textId="77777777" w:rsidR="00526EA5" w:rsidRDefault="00526EA5" w:rsidP="00526EA5">
      <w:r w:rsidRPr="00B16D78">
        <w:t xml:space="preserve">(Ends) </w:t>
      </w:r>
    </w:p>
    <w:p w14:paraId="10F6FA0C" w14:textId="77777777" w:rsidR="00526EA5" w:rsidRPr="00B16D78" w:rsidRDefault="00526EA5" w:rsidP="00526EA5"/>
    <w:p w14:paraId="6DE36337" w14:textId="77777777" w:rsidR="00526EA5" w:rsidRPr="00526EA5" w:rsidRDefault="00526EA5" w:rsidP="00526EA5">
      <w:pPr>
        <w:spacing w:line="360" w:lineRule="auto"/>
        <w:rPr>
          <w:rFonts w:asciiTheme="minorHAnsi" w:eastAsia="PMingLiU" w:hAnsiTheme="minorHAnsi"/>
          <w:b/>
          <w:bCs/>
          <w:sz w:val="18"/>
        </w:rPr>
      </w:pPr>
      <w:r w:rsidRPr="00526EA5">
        <w:rPr>
          <w:rFonts w:asciiTheme="minorHAnsi" w:eastAsia="PMingLiU" w:hAnsiTheme="minorHAnsi"/>
          <w:b/>
          <w:bCs/>
          <w:sz w:val="18"/>
        </w:rPr>
        <w:t>About Neumann</w:t>
      </w:r>
    </w:p>
    <w:p w14:paraId="47623269" w14:textId="77777777" w:rsidR="00526EA5" w:rsidRPr="00526EA5" w:rsidRDefault="00526EA5" w:rsidP="00526EA5">
      <w:pPr>
        <w:spacing w:line="240" w:lineRule="auto"/>
        <w:rPr>
          <w:rFonts w:asciiTheme="minorHAnsi" w:eastAsia="PMingLiU" w:hAnsiTheme="minorHAnsi"/>
          <w:sz w:val="18"/>
        </w:rPr>
      </w:pPr>
      <w:r w:rsidRPr="00526EA5">
        <w:rPr>
          <w:rFonts w:asciiTheme="minorHAnsi" w:eastAsia="PMingLiU" w:hAnsiTheme="minorHAnsi"/>
          <w:sz w:val="18"/>
        </w:rPr>
        <w:t>Georg Neumann GmbH, known as “</w:t>
      </w:r>
      <w:proofErr w:type="spellStart"/>
      <w:r w:rsidRPr="00526EA5">
        <w:rPr>
          <w:rFonts w:asciiTheme="minorHAnsi" w:eastAsia="PMingLiU" w:hAnsiTheme="minorHAnsi"/>
          <w:sz w:val="18"/>
        </w:rPr>
        <w:t>Neumann.Berlin</w:t>
      </w:r>
      <w:proofErr w:type="spellEnd"/>
      <w:r w:rsidRPr="00526EA5">
        <w:rPr>
          <w:rFonts w:asciiTheme="minorHAnsi" w:eastAsia="PMingLiU" w:hAnsiTheme="minorHAnsi"/>
          <w:sz w:val="18"/>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526EA5">
        <w:rPr>
          <w:rFonts w:asciiTheme="minorHAnsi" w:eastAsia="PMingLiU" w:hAnsiTheme="minorHAnsi"/>
          <w:sz w:val="18"/>
        </w:rPr>
        <w:t>Neumann.Berlin</w:t>
      </w:r>
      <w:proofErr w:type="spellEnd"/>
      <w:r w:rsidRPr="00526EA5">
        <w:rPr>
          <w:rFonts w:asciiTheme="minorHAnsi" w:eastAsia="PMingLiU" w:hAnsiTheme="minorHAnsi"/>
          <w:sz w:val="18"/>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its first audio interface, the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www.neumann.com</w:t>
      </w:r>
    </w:p>
    <w:p w14:paraId="1D34C289" w14:textId="77777777" w:rsidR="00526EA5" w:rsidRPr="00B16D78" w:rsidRDefault="00526EA5" w:rsidP="00526EA5"/>
    <w:p w14:paraId="0C17B3D3" w14:textId="77777777" w:rsidR="00526EA5" w:rsidRPr="00526EA5" w:rsidRDefault="00526EA5" w:rsidP="00526EA5">
      <w:pPr>
        <w:spacing w:line="360" w:lineRule="auto"/>
        <w:rPr>
          <w:rFonts w:asciiTheme="minorHAnsi" w:eastAsia="PMingLiU" w:hAnsiTheme="minorHAnsi"/>
          <w:b/>
          <w:bCs/>
          <w:sz w:val="18"/>
        </w:rPr>
      </w:pPr>
      <w:bookmarkStart w:id="0" w:name="_Hlk515635723"/>
      <w:r w:rsidRPr="00526EA5">
        <w:rPr>
          <w:rFonts w:asciiTheme="minorHAnsi" w:eastAsia="PMingLiU" w:hAnsiTheme="minorHAnsi"/>
          <w:b/>
          <w:bCs/>
          <w:sz w:val="18"/>
        </w:rPr>
        <w:t xml:space="preserve">About the Sennheiser brand </w:t>
      </w:r>
    </w:p>
    <w:p w14:paraId="045A6605" w14:textId="77777777" w:rsidR="00526EA5" w:rsidRPr="00526EA5" w:rsidRDefault="00526EA5" w:rsidP="00526EA5">
      <w:pPr>
        <w:spacing w:line="240" w:lineRule="auto"/>
        <w:rPr>
          <w:rFonts w:asciiTheme="minorHAnsi" w:eastAsia="PMingLiU" w:hAnsiTheme="minorHAnsi"/>
          <w:sz w:val="18"/>
        </w:rPr>
      </w:pPr>
      <w:r w:rsidRPr="00526EA5">
        <w:rPr>
          <w:rFonts w:asciiTheme="minorHAnsi" w:eastAsia="PMingLiU" w:hAnsiTheme="minorHAnsi"/>
          <w:sz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1B08826B" w14:textId="77777777" w:rsidR="00526EA5" w:rsidRPr="00B16D78" w:rsidRDefault="00526EA5" w:rsidP="00526EA5">
      <w:pPr>
        <w:spacing w:line="240" w:lineRule="auto"/>
      </w:pPr>
    </w:p>
    <w:p w14:paraId="308009FB" w14:textId="77777777" w:rsidR="00526EA5" w:rsidRPr="00B16D78" w:rsidRDefault="00526EA5" w:rsidP="00526EA5">
      <w:pPr>
        <w:spacing w:line="240" w:lineRule="auto"/>
        <w:rPr>
          <w:color w:val="0095D5" w:themeColor="accent1"/>
          <w:szCs w:val="18"/>
        </w:rPr>
      </w:pPr>
      <w:hyperlink r:id="rId11" w:history="1">
        <w:r w:rsidRPr="00B16D78">
          <w:rPr>
            <w:rStyle w:val="Hyperlink"/>
            <w:color w:val="0095D5" w:themeColor="accent1"/>
            <w:szCs w:val="18"/>
            <w:u w:val="none"/>
          </w:rPr>
          <w:t>www.sennheiser.com</w:t>
        </w:r>
      </w:hyperlink>
      <w:r w:rsidRPr="00B16D78">
        <w:rPr>
          <w:color w:val="0095D5" w:themeColor="accent1"/>
          <w:szCs w:val="18"/>
        </w:rPr>
        <w:t xml:space="preserve"> </w:t>
      </w:r>
    </w:p>
    <w:p w14:paraId="3B0BA41F" w14:textId="77777777" w:rsidR="00526EA5" w:rsidRPr="00B16D78" w:rsidRDefault="00526EA5" w:rsidP="00526EA5">
      <w:pPr>
        <w:spacing w:line="240" w:lineRule="auto"/>
        <w:rPr>
          <w:color w:val="0095D5" w:themeColor="accent1"/>
          <w:szCs w:val="18"/>
        </w:rPr>
      </w:pPr>
      <w:hyperlink r:id="rId12" w:history="1">
        <w:r w:rsidRPr="00B16D78">
          <w:rPr>
            <w:rStyle w:val="Hyperlink"/>
            <w:color w:val="0095D5" w:themeColor="accent1"/>
            <w:szCs w:val="18"/>
            <w:u w:val="none"/>
          </w:rPr>
          <w:t>www.sennheiser-hearing.com</w:t>
        </w:r>
      </w:hyperlink>
    </w:p>
    <w:bookmarkEnd w:id="0"/>
    <w:p w14:paraId="48A40D1B" w14:textId="77777777" w:rsidR="00526EA5" w:rsidRPr="00B16D78" w:rsidRDefault="00526EA5" w:rsidP="00526EA5">
      <w:pPr>
        <w:pStyle w:val="About"/>
      </w:pPr>
    </w:p>
    <w:p w14:paraId="5897A876" w14:textId="77777777" w:rsidR="00526EA5" w:rsidRPr="00B16D78" w:rsidRDefault="00526EA5" w:rsidP="00526EA5">
      <w:pPr>
        <w:pStyle w:val="About"/>
      </w:pPr>
    </w:p>
    <w:p w14:paraId="4D26A709" w14:textId="77777777" w:rsidR="00526EA5" w:rsidRPr="00B16D78" w:rsidRDefault="00526EA5" w:rsidP="00526EA5">
      <w:pPr>
        <w:pStyle w:val="Contact"/>
        <w:rPr>
          <w:b/>
        </w:rPr>
      </w:pPr>
      <w:r>
        <w:rPr>
          <w:b/>
        </w:rPr>
        <w:t>Manager Global Communications</w:t>
      </w:r>
    </w:p>
    <w:p w14:paraId="5EE2DAE3" w14:textId="77777777" w:rsidR="00526EA5" w:rsidRPr="00B16D78" w:rsidRDefault="00526EA5" w:rsidP="00526EA5">
      <w:pPr>
        <w:pStyle w:val="Contact"/>
        <w:rPr>
          <w:color w:val="0095D5"/>
        </w:rPr>
      </w:pPr>
      <w:r>
        <w:rPr>
          <w:color w:val="0095D5"/>
        </w:rPr>
        <w:t>Maik Robbe</w:t>
      </w:r>
    </w:p>
    <w:p w14:paraId="3FF40F68" w14:textId="77777777" w:rsidR="00526EA5" w:rsidRPr="00B16D78" w:rsidRDefault="00526EA5" w:rsidP="00526EA5">
      <w:pPr>
        <w:pStyle w:val="Contact"/>
      </w:pPr>
      <w:r w:rsidRPr="00DE7250">
        <w:t>Maik.Robbe@sennheiser.com</w:t>
      </w:r>
    </w:p>
    <w:p w14:paraId="10FFD390" w14:textId="77777777" w:rsidR="00526EA5" w:rsidRPr="00B16D78" w:rsidRDefault="00526EA5" w:rsidP="00526EA5">
      <w:pPr>
        <w:pStyle w:val="Contact"/>
      </w:pPr>
      <w:r w:rsidRPr="00DE7250">
        <w:t>+49 (0) 5130 / 600 1028</w:t>
      </w:r>
    </w:p>
    <w:p w14:paraId="4163F96E" w14:textId="77777777" w:rsidR="00526EA5" w:rsidRPr="00B16D78" w:rsidRDefault="00526EA5" w:rsidP="00526EA5"/>
    <w:p w14:paraId="009B1FFF" w14:textId="0BEC739F" w:rsidR="00B32BCF" w:rsidRPr="00526EA5" w:rsidRDefault="00B32BCF" w:rsidP="00526EA5"/>
    <w:sectPr w:rsidR="00B32BCF" w:rsidRPr="00526EA5" w:rsidSect="00E046BA">
      <w:headerReference w:type="default" r:id="rId13"/>
      <w:footerReference w:type="default" r:id="rId14"/>
      <w:headerReference w:type="first" r:id="rId15"/>
      <w:footerReference w:type="first" r:id="rId16"/>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27F4D" w14:textId="77777777" w:rsidR="002533D9" w:rsidRPr="006F6E64" w:rsidRDefault="002533D9" w:rsidP="00CA1EB9">
      <w:pPr>
        <w:spacing w:line="240" w:lineRule="auto"/>
      </w:pPr>
      <w:r w:rsidRPr="006F6E64">
        <w:separator/>
      </w:r>
    </w:p>
  </w:endnote>
  <w:endnote w:type="continuationSeparator" w:id="0">
    <w:p w14:paraId="48C15734" w14:textId="77777777" w:rsidR="002533D9" w:rsidRPr="006F6E64" w:rsidRDefault="002533D9" w:rsidP="00CA1EB9">
      <w:pPr>
        <w:spacing w:line="240" w:lineRule="auto"/>
      </w:pPr>
      <w:r w:rsidRPr="006F6E64">
        <w:continuationSeparator/>
      </w:r>
    </w:p>
  </w:endnote>
  <w:endnote w:type="continuationNotice" w:id="1">
    <w:p w14:paraId="4AF9D8B9" w14:textId="77777777" w:rsidR="002533D9" w:rsidRPr="006F6E64" w:rsidRDefault="002533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48B74B6-7979-2140-AE4E-E29765068297}"/>
  </w:font>
  <w:font w:name="Times New Roman">
    <w:panose1 w:val="02020603050405020304"/>
    <w:charset w:val="00"/>
    <w:family w:val="roman"/>
    <w:pitch w:val="variable"/>
    <w:sig w:usb0="E0002EFF" w:usb1="C000785B" w:usb2="00000009" w:usb3="00000000" w:csb0="000001FF" w:csb1="00000000"/>
    <w:embedRegular r:id="rId2" w:fontKey="{CC4123D9-CD03-764E-AF2B-1882D8940447}"/>
    <w:embedBold r:id="rId3" w:fontKey="{2B3B3AEB-BB54-0042-B473-26ABEAC1582F}"/>
    <w:embedBoldItalic r:id="rId4" w:fontKey="{01CAB38D-4807-3B46-99E2-6ECB122C8F18}"/>
  </w:font>
  <w:font w:name="Courier New">
    <w:panose1 w:val="02070309020205020404"/>
    <w:charset w:val="00"/>
    <w:family w:val="modern"/>
    <w:pitch w:val="fixed"/>
    <w:sig w:usb0="E0002AFF" w:usb1="C0007843" w:usb2="00000009" w:usb3="00000000" w:csb0="000001FF" w:csb1="00000000"/>
    <w:embedRegular r:id="rId5" w:fontKey="{EB826323-965A-6E47-B097-E6A3F6113FBE}"/>
  </w:font>
  <w:font w:name="Wingdings">
    <w:panose1 w:val="05000000000000000000"/>
    <w:charset w:val="4D"/>
    <w:family w:val="decorative"/>
    <w:pitch w:val="variable"/>
    <w:sig w:usb0="00000003" w:usb1="00000000" w:usb2="00000000" w:usb3="00000000" w:csb0="80000001" w:csb1="00000000"/>
    <w:embedRegular r:id="rId6" w:fontKey="{18812B84-4646-D542-8501-4E577D884BDB}"/>
  </w:font>
  <w:font w:name="Aptos">
    <w:panose1 w:val="020B0004020202020204"/>
    <w:charset w:val="00"/>
    <w:family w:val="swiss"/>
    <w:pitch w:val="variable"/>
    <w:sig w:usb0="20000287" w:usb1="00000003" w:usb2="00000000" w:usb3="00000000" w:csb0="0000019F" w:csb1="00000000"/>
    <w:embedRegular r:id="rId7" w:fontKey="{401A216A-19E1-DB48-B849-1FD3F3074E59}"/>
  </w:font>
  <w:font w:name="Sennheiser Office">
    <w:altName w:val="Cambria"/>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0002AFF" w:usb1="C000247B" w:usb2="00000009" w:usb3="00000000" w:csb0="000001FF" w:csb1="00000000"/>
    <w:embedRegular r:id="rId11" w:fontKey="{B1C34A5E-6ABB-5C42-920C-B51F1483C2AF}"/>
  </w:font>
  <w:font w:name="Arial">
    <w:panose1 w:val="020B0604020202020204"/>
    <w:charset w:val="00"/>
    <w:family w:val="swiss"/>
    <w:pitch w:val="variable"/>
    <w:sig w:usb0="E0002AFF" w:usb1="C0007843" w:usb2="00000009" w:usb3="00000000" w:csb0="000001FF" w:csb1="00000000"/>
    <w:embedRegular r:id="rId12" w:fontKey="{0ACFB2E3-48D3-C841-8CC6-BD12D35C2729}"/>
    <w:embedBold r:id="rId13" w:fontKey="{F0770C95-6DCE-EF44-AF2C-06C4FDBFABE7}"/>
    <w:embedBoldItalic r:id="rId14" w:fontKey="{010CDE54-F341-0443-BD90-21C7C7C18371}"/>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ooter"/>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ooter"/>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F659A" w14:textId="77777777" w:rsidR="002533D9" w:rsidRPr="006F6E64" w:rsidRDefault="002533D9" w:rsidP="00CA1EB9">
      <w:pPr>
        <w:spacing w:line="240" w:lineRule="auto"/>
      </w:pPr>
      <w:r w:rsidRPr="006F6E64">
        <w:separator/>
      </w:r>
    </w:p>
  </w:footnote>
  <w:footnote w:type="continuationSeparator" w:id="0">
    <w:p w14:paraId="0CD78666" w14:textId="77777777" w:rsidR="002533D9" w:rsidRPr="006F6E64" w:rsidRDefault="002533D9" w:rsidP="00CA1EB9">
      <w:pPr>
        <w:spacing w:line="240" w:lineRule="auto"/>
      </w:pPr>
      <w:r w:rsidRPr="006F6E64">
        <w:continuationSeparator/>
      </w:r>
    </w:p>
  </w:footnote>
  <w:footnote w:type="continuationNotice" w:id="1">
    <w:p w14:paraId="4B74D713" w14:textId="77777777" w:rsidR="002533D9" w:rsidRPr="006F6E64" w:rsidRDefault="002533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14FCFD3B" w:rsidR="00561C4F" w:rsidRPr="006F6E64" w:rsidRDefault="00561C4F" w:rsidP="00561C4F">
    <w:pPr>
      <w:pStyle w:val="Header"/>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Header"/>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9C2A12"/>
    <w:multiLevelType w:val="multilevel"/>
    <w:tmpl w:val="53E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1D6C1F"/>
    <w:multiLevelType w:val="hybridMultilevel"/>
    <w:tmpl w:val="C2DAA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FF4DB4"/>
    <w:multiLevelType w:val="hybridMultilevel"/>
    <w:tmpl w:val="5232CB28"/>
    <w:lvl w:ilvl="0" w:tplc="41304058">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5201D9B"/>
    <w:multiLevelType w:val="hybridMultilevel"/>
    <w:tmpl w:val="E782039A"/>
    <w:lvl w:ilvl="0" w:tplc="68867076">
      <w:start w:val="1"/>
      <w:numFmt w:val="bullet"/>
      <w:lvlText w:val="-"/>
      <w:lvlJc w:val="left"/>
      <w:pPr>
        <w:ind w:left="720" w:hanging="360"/>
      </w:pPr>
      <w:rPr>
        <w:rFonts w:ascii="Sennheiser Office" w:eastAsia="Calibri"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4632310">
    <w:abstractNumId w:val="0"/>
  </w:num>
  <w:num w:numId="2" w16cid:durableId="1537742592">
    <w:abstractNumId w:val="1"/>
  </w:num>
  <w:num w:numId="3" w16cid:durableId="1926257895">
    <w:abstractNumId w:val="3"/>
  </w:num>
  <w:num w:numId="4" w16cid:durableId="1116371143">
    <w:abstractNumId w:val="4"/>
  </w:num>
  <w:num w:numId="5" w16cid:durableId="690499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20992"/>
    <w:rsid w:val="000237E5"/>
    <w:rsid w:val="00027A22"/>
    <w:rsid w:val="00027D8A"/>
    <w:rsid w:val="000314E7"/>
    <w:rsid w:val="00035742"/>
    <w:rsid w:val="00036D42"/>
    <w:rsid w:val="00040D7D"/>
    <w:rsid w:val="00047C19"/>
    <w:rsid w:val="00050E9D"/>
    <w:rsid w:val="00061AA9"/>
    <w:rsid w:val="00064185"/>
    <w:rsid w:val="00065740"/>
    <w:rsid w:val="00066FE1"/>
    <w:rsid w:val="000671A6"/>
    <w:rsid w:val="000711BB"/>
    <w:rsid w:val="00073D75"/>
    <w:rsid w:val="00077090"/>
    <w:rsid w:val="00080192"/>
    <w:rsid w:val="00084739"/>
    <w:rsid w:val="00085D32"/>
    <w:rsid w:val="00090E1C"/>
    <w:rsid w:val="00092459"/>
    <w:rsid w:val="000A29CD"/>
    <w:rsid w:val="000A6B8B"/>
    <w:rsid w:val="000B2291"/>
    <w:rsid w:val="000B6057"/>
    <w:rsid w:val="000C11EC"/>
    <w:rsid w:val="000C61A4"/>
    <w:rsid w:val="000D29F2"/>
    <w:rsid w:val="000D2F47"/>
    <w:rsid w:val="000D385C"/>
    <w:rsid w:val="000E236D"/>
    <w:rsid w:val="000E2615"/>
    <w:rsid w:val="000E5F07"/>
    <w:rsid w:val="000F33D2"/>
    <w:rsid w:val="000F3633"/>
    <w:rsid w:val="001028A2"/>
    <w:rsid w:val="001039B8"/>
    <w:rsid w:val="001127BC"/>
    <w:rsid w:val="00112F75"/>
    <w:rsid w:val="00113B8F"/>
    <w:rsid w:val="00113CAC"/>
    <w:rsid w:val="0012122D"/>
    <w:rsid w:val="00121943"/>
    <w:rsid w:val="00124931"/>
    <w:rsid w:val="001271FB"/>
    <w:rsid w:val="0013020A"/>
    <w:rsid w:val="00131AD2"/>
    <w:rsid w:val="00132BF1"/>
    <w:rsid w:val="0013444B"/>
    <w:rsid w:val="001364BD"/>
    <w:rsid w:val="001364D3"/>
    <w:rsid w:val="00136511"/>
    <w:rsid w:val="00142266"/>
    <w:rsid w:val="0014291D"/>
    <w:rsid w:val="00146B13"/>
    <w:rsid w:val="00150ACA"/>
    <w:rsid w:val="0015142F"/>
    <w:rsid w:val="001514F3"/>
    <w:rsid w:val="00152EFB"/>
    <w:rsid w:val="00156E1C"/>
    <w:rsid w:val="00161C4C"/>
    <w:rsid w:val="0016404D"/>
    <w:rsid w:val="001648C0"/>
    <w:rsid w:val="00165191"/>
    <w:rsid w:val="0017208D"/>
    <w:rsid w:val="001724E3"/>
    <w:rsid w:val="0017571D"/>
    <w:rsid w:val="0017658A"/>
    <w:rsid w:val="001776D6"/>
    <w:rsid w:val="001835F4"/>
    <w:rsid w:val="001849A7"/>
    <w:rsid w:val="00185473"/>
    <w:rsid w:val="0018648F"/>
    <w:rsid w:val="00186EC3"/>
    <w:rsid w:val="00192059"/>
    <w:rsid w:val="00192DD9"/>
    <w:rsid w:val="001950AD"/>
    <w:rsid w:val="001A4071"/>
    <w:rsid w:val="001A6B8C"/>
    <w:rsid w:val="001A6FD3"/>
    <w:rsid w:val="001B1267"/>
    <w:rsid w:val="001B16BA"/>
    <w:rsid w:val="001C1B3B"/>
    <w:rsid w:val="001C419B"/>
    <w:rsid w:val="001D00D2"/>
    <w:rsid w:val="001D0615"/>
    <w:rsid w:val="001D3439"/>
    <w:rsid w:val="001D4E25"/>
    <w:rsid w:val="001E0215"/>
    <w:rsid w:val="001E5E76"/>
    <w:rsid w:val="001E73E8"/>
    <w:rsid w:val="001F38D7"/>
    <w:rsid w:val="001F4E01"/>
    <w:rsid w:val="001F56AE"/>
    <w:rsid w:val="001F5965"/>
    <w:rsid w:val="00200112"/>
    <w:rsid w:val="0020179C"/>
    <w:rsid w:val="00207B24"/>
    <w:rsid w:val="00211AFE"/>
    <w:rsid w:val="00221753"/>
    <w:rsid w:val="002223B0"/>
    <w:rsid w:val="00222A03"/>
    <w:rsid w:val="00223893"/>
    <w:rsid w:val="00227E5F"/>
    <w:rsid w:val="002307A9"/>
    <w:rsid w:val="0023501A"/>
    <w:rsid w:val="00237E0F"/>
    <w:rsid w:val="00242564"/>
    <w:rsid w:val="00243CF9"/>
    <w:rsid w:val="00243D69"/>
    <w:rsid w:val="00246C6D"/>
    <w:rsid w:val="002533D9"/>
    <w:rsid w:val="0025689F"/>
    <w:rsid w:val="00256982"/>
    <w:rsid w:val="00257146"/>
    <w:rsid w:val="00262791"/>
    <w:rsid w:val="00262B8D"/>
    <w:rsid w:val="002715BE"/>
    <w:rsid w:val="00274AE6"/>
    <w:rsid w:val="0028086C"/>
    <w:rsid w:val="00280A49"/>
    <w:rsid w:val="00284B26"/>
    <w:rsid w:val="00287BC8"/>
    <w:rsid w:val="002924A0"/>
    <w:rsid w:val="002925CA"/>
    <w:rsid w:val="002A181F"/>
    <w:rsid w:val="002A3DD5"/>
    <w:rsid w:val="002A6A09"/>
    <w:rsid w:val="002A7A26"/>
    <w:rsid w:val="002B3369"/>
    <w:rsid w:val="002B5004"/>
    <w:rsid w:val="002B5544"/>
    <w:rsid w:val="002C2714"/>
    <w:rsid w:val="002C2BF1"/>
    <w:rsid w:val="002C2F10"/>
    <w:rsid w:val="002C6F4D"/>
    <w:rsid w:val="002D68B3"/>
    <w:rsid w:val="002E3833"/>
    <w:rsid w:val="002E485E"/>
    <w:rsid w:val="002F1836"/>
    <w:rsid w:val="002F5EF6"/>
    <w:rsid w:val="002F60F9"/>
    <w:rsid w:val="002F635F"/>
    <w:rsid w:val="002F65D5"/>
    <w:rsid w:val="002F6B0D"/>
    <w:rsid w:val="00301829"/>
    <w:rsid w:val="00301FDD"/>
    <w:rsid w:val="00303433"/>
    <w:rsid w:val="00303B94"/>
    <w:rsid w:val="0030442F"/>
    <w:rsid w:val="00311B13"/>
    <w:rsid w:val="003142C3"/>
    <w:rsid w:val="003160E3"/>
    <w:rsid w:val="00316149"/>
    <w:rsid w:val="00316DBE"/>
    <w:rsid w:val="0031726A"/>
    <w:rsid w:val="00321A38"/>
    <w:rsid w:val="00325008"/>
    <w:rsid w:val="003250A8"/>
    <w:rsid w:val="0032552B"/>
    <w:rsid w:val="00327D52"/>
    <w:rsid w:val="00331B6D"/>
    <w:rsid w:val="00332012"/>
    <w:rsid w:val="00333786"/>
    <w:rsid w:val="003372D0"/>
    <w:rsid w:val="00341EDD"/>
    <w:rsid w:val="0034215E"/>
    <w:rsid w:val="0035207C"/>
    <w:rsid w:val="003523B4"/>
    <w:rsid w:val="00361DC3"/>
    <w:rsid w:val="00362B8D"/>
    <w:rsid w:val="00367F85"/>
    <w:rsid w:val="00370A89"/>
    <w:rsid w:val="00371D3A"/>
    <w:rsid w:val="00375ACD"/>
    <w:rsid w:val="00376FDD"/>
    <w:rsid w:val="00381552"/>
    <w:rsid w:val="00382947"/>
    <w:rsid w:val="003840BC"/>
    <w:rsid w:val="00384EE7"/>
    <w:rsid w:val="00386CF3"/>
    <w:rsid w:val="00393858"/>
    <w:rsid w:val="0039464A"/>
    <w:rsid w:val="003946F1"/>
    <w:rsid w:val="00395870"/>
    <w:rsid w:val="0039598C"/>
    <w:rsid w:val="003A2732"/>
    <w:rsid w:val="003A275A"/>
    <w:rsid w:val="003A42AB"/>
    <w:rsid w:val="003A5D79"/>
    <w:rsid w:val="003B023E"/>
    <w:rsid w:val="003B16F9"/>
    <w:rsid w:val="003B5122"/>
    <w:rsid w:val="003B6452"/>
    <w:rsid w:val="003C0022"/>
    <w:rsid w:val="003C42EE"/>
    <w:rsid w:val="003C4DAE"/>
    <w:rsid w:val="003C5868"/>
    <w:rsid w:val="003C5BC4"/>
    <w:rsid w:val="003D03C5"/>
    <w:rsid w:val="003D1049"/>
    <w:rsid w:val="003D1A40"/>
    <w:rsid w:val="003D3FCA"/>
    <w:rsid w:val="003D4B3D"/>
    <w:rsid w:val="003E12DC"/>
    <w:rsid w:val="003E301E"/>
    <w:rsid w:val="003E4CEA"/>
    <w:rsid w:val="003E56E6"/>
    <w:rsid w:val="003E707D"/>
    <w:rsid w:val="003F2B36"/>
    <w:rsid w:val="003F2FE3"/>
    <w:rsid w:val="003F4E3B"/>
    <w:rsid w:val="003F67D6"/>
    <w:rsid w:val="004030AD"/>
    <w:rsid w:val="0041290B"/>
    <w:rsid w:val="00416645"/>
    <w:rsid w:val="004235B4"/>
    <w:rsid w:val="004244E7"/>
    <w:rsid w:val="004324DF"/>
    <w:rsid w:val="00441E72"/>
    <w:rsid w:val="00442BFF"/>
    <w:rsid w:val="004439F6"/>
    <w:rsid w:val="0045093D"/>
    <w:rsid w:val="00451621"/>
    <w:rsid w:val="0045253F"/>
    <w:rsid w:val="0045255B"/>
    <w:rsid w:val="0045522A"/>
    <w:rsid w:val="004656F0"/>
    <w:rsid w:val="00465819"/>
    <w:rsid w:val="00465CD1"/>
    <w:rsid w:val="00465D15"/>
    <w:rsid w:val="00466ADE"/>
    <w:rsid w:val="00471CA2"/>
    <w:rsid w:val="00473683"/>
    <w:rsid w:val="004758ED"/>
    <w:rsid w:val="0048221C"/>
    <w:rsid w:val="004825CF"/>
    <w:rsid w:val="00482FFD"/>
    <w:rsid w:val="00484765"/>
    <w:rsid w:val="00484A40"/>
    <w:rsid w:val="00484D7F"/>
    <w:rsid w:val="00485B4C"/>
    <w:rsid w:val="00487B6A"/>
    <w:rsid w:val="00493599"/>
    <w:rsid w:val="004970CD"/>
    <w:rsid w:val="004A00C9"/>
    <w:rsid w:val="004A120B"/>
    <w:rsid w:val="004A253B"/>
    <w:rsid w:val="004A361B"/>
    <w:rsid w:val="004A43EA"/>
    <w:rsid w:val="004B2069"/>
    <w:rsid w:val="004B321E"/>
    <w:rsid w:val="004B33E7"/>
    <w:rsid w:val="004C0112"/>
    <w:rsid w:val="004C5B63"/>
    <w:rsid w:val="004C746C"/>
    <w:rsid w:val="004D195F"/>
    <w:rsid w:val="004D3C06"/>
    <w:rsid w:val="004D45D4"/>
    <w:rsid w:val="004D583E"/>
    <w:rsid w:val="004E1F03"/>
    <w:rsid w:val="004E3ED3"/>
    <w:rsid w:val="004E5E9F"/>
    <w:rsid w:val="004E7464"/>
    <w:rsid w:val="004E7D11"/>
    <w:rsid w:val="004F0E36"/>
    <w:rsid w:val="004F1020"/>
    <w:rsid w:val="004F2DF2"/>
    <w:rsid w:val="004F3C43"/>
    <w:rsid w:val="004F4028"/>
    <w:rsid w:val="004F5247"/>
    <w:rsid w:val="004F548C"/>
    <w:rsid w:val="004F67B8"/>
    <w:rsid w:val="004F6C85"/>
    <w:rsid w:val="004F7ADA"/>
    <w:rsid w:val="005020AB"/>
    <w:rsid w:val="00502104"/>
    <w:rsid w:val="00502443"/>
    <w:rsid w:val="005028F6"/>
    <w:rsid w:val="00505491"/>
    <w:rsid w:val="00506409"/>
    <w:rsid w:val="005070CA"/>
    <w:rsid w:val="0050752F"/>
    <w:rsid w:val="005076C7"/>
    <w:rsid w:val="00513544"/>
    <w:rsid w:val="00517273"/>
    <w:rsid w:val="00524E87"/>
    <w:rsid w:val="00526EA5"/>
    <w:rsid w:val="005327DB"/>
    <w:rsid w:val="00534AF2"/>
    <w:rsid w:val="005378A4"/>
    <w:rsid w:val="0054230D"/>
    <w:rsid w:val="0054255B"/>
    <w:rsid w:val="0054382C"/>
    <w:rsid w:val="0054774B"/>
    <w:rsid w:val="00557315"/>
    <w:rsid w:val="00560AA6"/>
    <w:rsid w:val="00561C4F"/>
    <w:rsid w:val="00565222"/>
    <w:rsid w:val="00567063"/>
    <w:rsid w:val="005675C7"/>
    <w:rsid w:val="005705F4"/>
    <w:rsid w:val="00570C1D"/>
    <w:rsid w:val="0057532A"/>
    <w:rsid w:val="00576BB5"/>
    <w:rsid w:val="00576C74"/>
    <w:rsid w:val="00582D78"/>
    <w:rsid w:val="005842C4"/>
    <w:rsid w:val="00590BF9"/>
    <w:rsid w:val="00595D72"/>
    <w:rsid w:val="005A0CA8"/>
    <w:rsid w:val="005A5ACA"/>
    <w:rsid w:val="005A5C1E"/>
    <w:rsid w:val="005A5F10"/>
    <w:rsid w:val="005A748C"/>
    <w:rsid w:val="005A7C3B"/>
    <w:rsid w:val="005B44F1"/>
    <w:rsid w:val="005C0FB4"/>
    <w:rsid w:val="005C3B77"/>
    <w:rsid w:val="005C3D7D"/>
    <w:rsid w:val="005C5FF5"/>
    <w:rsid w:val="005C6586"/>
    <w:rsid w:val="005D26FA"/>
    <w:rsid w:val="005D571F"/>
    <w:rsid w:val="005E2ABC"/>
    <w:rsid w:val="005E6D27"/>
    <w:rsid w:val="005F07CE"/>
    <w:rsid w:val="005F1537"/>
    <w:rsid w:val="005F5D15"/>
    <w:rsid w:val="005F5EEA"/>
    <w:rsid w:val="00602B81"/>
    <w:rsid w:val="00602C89"/>
    <w:rsid w:val="0060402D"/>
    <w:rsid w:val="00605B9D"/>
    <w:rsid w:val="006115BF"/>
    <w:rsid w:val="006175E4"/>
    <w:rsid w:val="00620278"/>
    <w:rsid w:val="00624721"/>
    <w:rsid w:val="00626F2B"/>
    <w:rsid w:val="00627AE5"/>
    <w:rsid w:val="00627BE0"/>
    <w:rsid w:val="006314AA"/>
    <w:rsid w:val="006323DE"/>
    <w:rsid w:val="006432CE"/>
    <w:rsid w:val="0064332D"/>
    <w:rsid w:val="006511B6"/>
    <w:rsid w:val="006535D7"/>
    <w:rsid w:val="006542AA"/>
    <w:rsid w:val="0066091E"/>
    <w:rsid w:val="0066377D"/>
    <w:rsid w:val="006653D0"/>
    <w:rsid w:val="0066588E"/>
    <w:rsid w:val="00666011"/>
    <w:rsid w:val="00666A54"/>
    <w:rsid w:val="00667662"/>
    <w:rsid w:val="006678BB"/>
    <w:rsid w:val="00672AC9"/>
    <w:rsid w:val="00677278"/>
    <w:rsid w:val="006811D3"/>
    <w:rsid w:val="00687CD5"/>
    <w:rsid w:val="00691897"/>
    <w:rsid w:val="00692C8B"/>
    <w:rsid w:val="00695E6A"/>
    <w:rsid w:val="006A0E36"/>
    <w:rsid w:val="006A5522"/>
    <w:rsid w:val="006A5FFD"/>
    <w:rsid w:val="006A7042"/>
    <w:rsid w:val="006A7264"/>
    <w:rsid w:val="006B0900"/>
    <w:rsid w:val="006B3116"/>
    <w:rsid w:val="006B630E"/>
    <w:rsid w:val="006D1A93"/>
    <w:rsid w:val="006D3B5F"/>
    <w:rsid w:val="006D449E"/>
    <w:rsid w:val="006E1574"/>
    <w:rsid w:val="006E3126"/>
    <w:rsid w:val="006E3359"/>
    <w:rsid w:val="006E755B"/>
    <w:rsid w:val="006F085A"/>
    <w:rsid w:val="006F580F"/>
    <w:rsid w:val="006F5A79"/>
    <w:rsid w:val="006F6E64"/>
    <w:rsid w:val="0070102E"/>
    <w:rsid w:val="0070148E"/>
    <w:rsid w:val="007030D8"/>
    <w:rsid w:val="007040B9"/>
    <w:rsid w:val="00704966"/>
    <w:rsid w:val="00705D04"/>
    <w:rsid w:val="007133D1"/>
    <w:rsid w:val="00713A79"/>
    <w:rsid w:val="00717618"/>
    <w:rsid w:val="007211E1"/>
    <w:rsid w:val="007243BE"/>
    <w:rsid w:val="00724F2D"/>
    <w:rsid w:val="00727AF7"/>
    <w:rsid w:val="00727BEE"/>
    <w:rsid w:val="007302AA"/>
    <w:rsid w:val="007325F3"/>
    <w:rsid w:val="007333B2"/>
    <w:rsid w:val="0073561E"/>
    <w:rsid w:val="007369A5"/>
    <w:rsid w:val="0073799B"/>
    <w:rsid w:val="007424AA"/>
    <w:rsid w:val="007430E1"/>
    <w:rsid w:val="00746657"/>
    <w:rsid w:val="007560FF"/>
    <w:rsid w:val="00756597"/>
    <w:rsid w:val="007604BC"/>
    <w:rsid w:val="007605BB"/>
    <w:rsid w:val="0076274B"/>
    <w:rsid w:val="00763920"/>
    <w:rsid w:val="007668A0"/>
    <w:rsid w:val="00766956"/>
    <w:rsid w:val="0076698D"/>
    <w:rsid w:val="00770799"/>
    <w:rsid w:val="007726E8"/>
    <w:rsid w:val="00775267"/>
    <w:rsid w:val="00775DEE"/>
    <w:rsid w:val="00775FA1"/>
    <w:rsid w:val="007776CD"/>
    <w:rsid w:val="00782E18"/>
    <w:rsid w:val="00783B2E"/>
    <w:rsid w:val="00786532"/>
    <w:rsid w:val="007939DE"/>
    <w:rsid w:val="00796CB2"/>
    <w:rsid w:val="00797EFD"/>
    <w:rsid w:val="007A286B"/>
    <w:rsid w:val="007A60AD"/>
    <w:rsid w:val="007A6E03"/>
    <w:rsid w:val="007A73EF"/>
    <w:rsid w:val="007B31EF"/>
    <w:rsid w:val="007B4FBE"/>
    <w:rsid w:val="007B624B"/>
    <w:rsid w:val="007B661A"/>
    <w:rsid w:val="007C0405"/>
    <w:rsid w:val="007C1122"/>
    <w:rsid w:val="007C35DA"/>
    <w:rsid w:val="007C6ADF"/>
    <w:rsid w:val="007D06A5"/>
    <w:rsid w:val="007D0E4D"/>
    <w:rsid w:val="007D2090"/>
    <w:rsid w:val="007D22F2"/>
    <w:rsid w:val="007F3A82"/>
    <w:rsid w:val="007F77F7"/>
    <w:rsid w:val="00803573"/>
    <w:rsid w:val="008038C4"/>
    <w:rsid w:val="00806909"/>
    <w:rsid w:val="00807851"/>
    <w:rsid w:val="00812C9F"/>
    <w:rsid w:val="008136E6"/>
    <w:rsid w:val="008143DA"/>
    <w:rsid w:val="00816854"/>
    <w:rsid w:val="00820874"/>
    <w:rsid w:val="008219BC"/>
    <w:rsid w:val="00821C61"/>
    <w:rsid w:val="00827B10"/>
    <w:rsid w:val="00827CD7"/>
    <w:rsid w:val="008323B2"/>
    <w:rsid w:val="0083250E"/>
    <w:rsid w:val="008368FD"/>
    <w:rsid w:val="00837A72"/>
    <w:rsid w:val="008417ED"/>
    <w:rsid w:val="00843F0E"/>
    <w:rsid w:val="008469D6"/>
    <w:rsid w:val="00850A52"/>
    <w:rsid w:val="00850A8D"/>
    <w:rsid w:val="00852519"/>
    <w:rsid w:val="008575EF"/>
    <w:rsid w:val="00860FFC"/>
    <w:rsid w:val="00863953"/>
    <w:rsid w:val="00866093"/>
    <w:rsid w:val="00873823"/>
    <w:rsid w:val="008743F4"/>
    <w:rsid w:val="00882728"/>
    <w:rsid w:val="00882ED3"/>
    <w:rsid w:val="00883609"/>
    <w:rsid w:val="00884F42"/>
    <w:rsid w:val="008927C3"/>
    <w:rsid w:val="00895D91"/>
    <w:rsid w:val="008A618A"/>
    <w:rsid w:val="008A7C23"/>
    <w:rsid w:val="008B0152"/>
    <w:rsid w:val="008B2F10"/>
    <w:rsid w:val="008B3FD5"/>
    <w:rsid w:val="008B605D"/>
    <w:rsid w:val="008C2893"/>
    <w:rsid w:val="008C2FC7"/>
    <w:rsid w:val="008C3005"/>
    <w:rsid w:val="008C3627"/>
    <w:rsid w:val="008C7C6E"/>
    <w:rsid w:val="008C7EA2"/>
    <w:rsid w:val="008D4AB3"/>
    <w:rsid w:val="008D54B8"/>
    <w:rsid w:val="008E0F9B"/>
    <w:rsid w:val="008E1ED8"/>
    <w:rsid w:val="008E2E67"/>
    <w:rsid w:val="008E2E79"/>
    <w:rsid w:val="008E5AE5"/>
    <w:rsid w:val="008E5EB8"/>
    <w:rsid w:val="008F1A55"/>
    <w:rsid w:val="008F76A1"/>
    <w:rsid w:val="009030FC"/>
    <w:rsid w:val="009049D2"/>
    <w:rsid w:val="00907085"/>
    <w:rsid w:val="00910EC7"/>
    <w:rsid w:val="0091299E"/>
    <w:rsid w:val="0092123A"/>
    <w:rsid w:val="00921C42"/>
    <w:rsid w:val="00923BDD"/>
    <w:rsid w:val="009252B2"/>
    <w:rsid w:val="00930117"/>
    <w:rsid w:val="009302B0"/>
    <w:rsid w:val="00931F5E"/>
    <w:rsid w:val="00936BDB"/>
    <w:rsid w:val="009432DC"/>
    <w:rsid w:val="009439A3"/>
    <w:rsid w:val="00945E66"/>
    <w:rsid w:val="00947830"/>
    <w:rsid w:val="0095299D"/>
    <w:rsid w:val="00956B0C"/>
    <w:rsid w:val="009606C5"/>
    <w:rsid w:val="00960E5F"/>
    <w:rsid w:val="009616A3"/>
    <w:rsid w:val="00963DCA"/>
    <w:rsid w:val="00963F5D"/>
    <w:rsid w:val="00977493"/>
    <w:rsid w:val="00980F04"/>
    <w:rsid w:val="009853CF"/>
    <w:rsid w:val="009856A4"/>
    <w:rsid w:val="0098629D"/>
    <w:rsid w:val="00987FAD"/>
    <w:rsid w:val="00993E75"/>
    <w:rsid w:val="00996EE9"/>
    <w:rsid w:val="009A147B"/>
    <w:rsid w:val="009A528D"/>
    <w:rsid w:val="009B09BD"/>
    <w:rsid w:val="009B7CBD"/>
    <w:rsid w:val="009C0F6A"/>
    <w:rsid w:val="009C3366"/>
    <w:rsid w:val="009C3A05"/>
    <w:rsid w:val="009D6743"/>
    <w:rsid w:val="009D6AD5"/>
    <w:rsid w:val="009D799F"/>
    <w:rsid w:val="009E0BFB"/>
    <w:rsid w:val="009E22BE"/>
    <w:rsid w:val="009E3C05"/>
    <w:rsid w:val="009E607E"/>
    <w:rsid w:val="009E6971"/>
    <w:rsid w:val="009F1C16"/>
    <w:rsid w:val="00A022C5"/>
    <w:rsid w:val="00A05CC6"/>
    <w:rsid w:val="00A063C3"/>
    <w:rsid w:val="00A067D0"/>
    <w:rsid w:val="00A12E20"/>
    <w:rsid w:val="00A13559"/>
    <w:rsid w:val="00A139BA"/>
    <w:rsid w:val="00A14CD7"/>
    <w:rsid w:val="00A20C55"/>
    <w:rsid w:val="00A21A68"/>
    <w:rsid w:val="00A25F4C"/>
    <w:rsid w:val="00A27A15"/>
    <w:rsid w:val="00A330CA"/>
    <w:rsid w:val="00A4092D"/>
    <w:rsid w:val="00A41D99"/>
    <w:rsid w:val="00A43A12"/>
    <w:rsid w:val="00A43CC9"/>
    <w:rsid w:val="00A47CCE"/>
    <w:rsid w:val="00A5268D"/>
    <w:rsid w:val="00A52B5B"/>
    <w:rsid w:val="00A53AFB"/>
    <w:rsid w:val="00A56D1B"/>
    <w:rsid w:val="00A610D2"/>
    <w:rsid w:val="00A702B3"/>
    <w:rsid w:val="00A735D4"/>
    <w:rsid w:val="00A76015"/>
    <w:rsid w:val="00A8577B"/>
    <w:rsid w:val="00A877D6"/>
    <w:rsid w:val="00A91FD3"/>
    <w:rsid w:val="00A931CF"/>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611E"/>
    <w:rsid w:val="00AB74CC"/>
    <w:rsid w:val="00AC1CBA"/>
    <w:rsid w:val="00AC4F1E"/>
    <w:rsid w:val="00AC749E"/>
    <w:rsid w:val="00AD0A41"/>
    <w:rsid w:val="00AD2592"/>
    <w:rsid w:val="00AD6B97"/>
    <w:rsid w:val="00AE0EF3"/>
    <w:rsid w:val="00AE1774"/>
    <w:rsid w:val="00AE1AEB"/>
    <w:rsid w:val="00AE1DE6"/>
    <w:rsid w:val="00AE2057"/>
    <w:rsid w:val="00AE6229"/>
    <w:rsid w:val="00AF0CDC"/>
    <w:rsid w:val="00AF5494"/>
    <w:rsid w:val="00AF5635"/>
    <w:rsid w:val="00B00684"/>
    <w:rsid w:val="00B20E88"/>
    <w:rsid w:val="00B21C0A"/>
    <w:rsid w:val="00B23BC0"/>
    <w:rsid w:val="00B25557"/>
    <w:rsid w:val="00B315C4"/>
    <w:rsid w:val="00B32BCF"/>
    <w:rsid w:val="00B36E85"/>
    <w:rsid w:val="00B37AC0"/>
    <w:rsid w:val="00B405DD"/>
    <w:rsid w:val="00B40ADA"/>
    <w:rsid w:val="00B43AC2"/>
    <w:rsid w:val="00B43E83"/>
    <w:rsid w:val="00B44347"/>
    <w:rsid w:val="00B44D0A"/>
    <w:rsid w:val="00B463E9"/>
    <w:rsid w:val="00B464A6"/>
    <w:rsid w:val="00B5352C"/>
    <w:rsid w:val="00B53D74"/>
    <w:rsid w:val="00B5756A"/>
    <w:rsid w:val="00B6145D"/>
    <w:rsid w:val="00B67B0A"/>
    <w:rsid w:val="00B72253"/>
    <w:rsid w:val="00B74A4A"/>
    <w:rsid w:val="00B76A57"/>
    <w:rsid w:val="00B7784D"/>
    <w:rsid w:val="00B81C9D"/>
    <w:rsid w:val="00B8301A"/>
    <w:rsid w:val="00B834A0"/>
    <w:rsid w:val="00B83D00"/>
    <w:rsid w:val="00B907D9"/>
    <w:rsid w:val="00B927E5"/>
    <w:rsid w:val="00B92DAE"/>
    <w:rsid w:val="00B93819"/>
    <w:rsid w:val="00B93C40"/>
    <w:rsid w:val="00B96D20"/>
    <w:rsid w:val="00BA13C3"/>
    <w:rsid w:val="00BA74A1"/>
    <w:rsid w:val="00BA7F47"/>
    <w:rsid w:val="00BB2374"/>
    <w:rsid w:val="00BB44D0"/>
    <w:rsid w:val="00BB63E2"/>
    <w:rsid w:val="00BB6A08"/>
    <w:rsid w:val="00BB769A"/>
    <w:rsid w:val="00BC4113"/>
    <w:rsid w:val="00BC5910"/>
    <w:rsid w:val="00BC6C7C"/>
    <w:rsid w:val="00BC7189"/>
    <w:rsid w:val="00BC770E"/>
    <w:rsid w:val="00BD1B85"/>
    <w:rsid w:val="00BD5E06"/>
    <w:rsid w:val="00BD613F"/>
    <w:rsid w:val="00BF2D95"/>
    <w:rsid w:val="00BF3735"/>
    <w:rsid w:val="00BF5CE8"/>
    <w:rsid w:val="00C05F21"/>
    <w:rsid w:val="00C07C8F"/>
    <w:rsid w:val="00C12B94"/>
    <w:rsid w:val="00C1432E"/>
    <w:rsid w:val="00C200DA"/>
    <w:rsid w:val="00C205B8"/>
    <w:rsid w:val="00C22902"/>
    <w:rsid w:val="00C252A2"/>
    <w:rsid w:val="00C268C1"/>
    <w:rsid w:val="00C324B0"/>
    <w:rsid w:val="00C32872"/>
    <w:rsid w:val="00C33530"/>
    <w:rsid w:val="00C33A96"/>
    <w:rsid w:val="00C34BFE"/>
    <w:rsid w:val="00C34D8B"/>
    <w:rsid w:val="00C41086"/>
    <w:rsid w:val="00C4357D"/>
    <w:rsid w:val="00C47B50"/>
    <w:rsid w:val="00C5677D"/>
    <w:rsid w:val="00C62390"/>
    <w:rsid w:val="00C65956"/>
    <w:rsid w:val="00C65AD3"/>
    <w:rsid w:val="00C6785B"/>
    <w:rsid w:val="00C77096"/>
    <w:rsid w:val="00C80A77"/>
    <w:rsid w:val="00C83F41"/>
    <w:rsid w:val="00C84659"/>
    <w:rsid w:val="00C87429"/>
    <w:rsid w:val="00C91ACD"/>
    <w:rsid w:val="00C933B2"/>
    <w:rsid w:val="00C94B6D"/>
    <w:rsid w:val="00CA1778"/>
    <w:rsid w:val="00CA19A6"/>
    <w:rsid w:val="00CA1EB9"/>
    <w:rsid w:val="00CA3278"/>
    <w:rsid w:val="00CB114F"/>
    <w:rsid w:val="00CB1A59"/>
    <w:rsid w:val="00CB5DCE"/>
    <w:rsid w:val="00CC06C6"/>
    <w:rsid w:val="00CC0799"/>
    <w:rsid w:val="00CC1826"/>
    <w:rsid w:val="00CC576C"/>
    <w:rsid w:val="00CD055F"/>
    <w:rsid w:val="00CD442D"/>
    <w:rsid w:val="00CD5497"/>
    <w:rsid w:val="00CD6C18"/>
    <w:rsid w:val="00CD7DDD"/>
    <w:rsid w:val="00CE2080"/>
    <w:rsid w:val="00CE2429"/>
    <w:rsid w:val="00CE3BD8"/>
    <w:rsid w:val="00CE57C6"/>
    <w:rsid w:val="00CE7012"/>
    <w:rsid w:val="00CE71C3"/>
    <w:rsid w:val="00CF235A"/>
    <w:rsid w:val="00CF2854"/>
    <w:rsid w:val="00CF2ED5"/>
    <w:rsid w:val="00CF5048"/>
    <w:rsid w:val="00CF71BE"/>
    <w:rsid w:val="00D00476"/>
    <w:rsid w:val="00D05971"/>
    <w:rsid w:val="00D0790D"/>
    <w:rsid w:val="00D1001D"/>
    <w:rsid w:val="00D10DF0"/>
    <w:rsid w:val="00D16685"/>
    <w:rsid w:val="00D23920"/>
    <w:rsid w:val="00D263CE"/>
    <w:rsid w:val="00D26A3B"/>
    <w:rsid w:val="00D26DBE"/>
    <w:rsid w:val="00D27E36"/>
    <w:rsid w:val="00D33A02"/>
    <w:rsid w:val="00D33AFF"/>
    <w:rsid w:val="00D362F5"/>
    <w:rsid w:val="00D3706E"/>
    <w:rsid w:val="00D37978"/>
    <w:rsid w:val="00D41729"/>
    <w:rsid w:val="00D4780E"/>
    <w:rsid w:val="00D5593C"/>
    <w:rsid w:val="00D56954"/>
    <w:rsid w:val="00D61248"/>
    <w:rsid w:val="00D61F1B"/>
    <w:rsid w:val="00D6259F"/>
    <w:rsid w:val="00D633E8"/>
    <w:rsid w:val="00D661FC"/>
    <w:rsid w:val="00D66235"/>
    <w:rsid w:val="00D663A7"/>
    <w:rsid w:val="00D67A2E"/>
    <w:rsid w:val="00D7101B"/>
    <w:rsid w:val="00D71D94"/>
    <w:rsid w:val="00D7435C"/>
    <w:rsid w:val="00D76EA2"/>
    <w:rsid w:val="00D8073C"/>
    <w:rsid w:val="00D8140E"/>
    <w:rsid w:val="00D8237C"/>
    <w:rsid w:val="00D84DA8"/>
    <w:rsid w:val="00D864FE"/>
    <w:rsid w:val="00D938AA"/>
    <w:rsid w:val="00D94D44"/>
    <w:rsid w:val="00DA1FDA"/>
    <w:rsid w:val="00DA3361"/>
    <w:rsid w:val="00DA461D"/>
    <w:rsid w:val="00DA7774"/>
    <w:rsid w:val="00DB0C24"/>
    <w:rsid w:val="00DB195A"/>
    <w:rsid w:val="00DB2488"/>
    <w:rsid w:val="00DB43B0"/>
    <w:rsid w:val="00DC230F"/>
    <w:rsid w:val="00DC3FFD"/>
    <w:rsid w:val="00DC4EA5"/>
    <w:rsid w:val="00DC4FDA"/>
    <w:rsid w:val="00DD5B8E"/>
    <w:rsid w:val="00DD627D"/>
    <w:rsid w:val="00DD6D97"/>
    <w:rsid w:val="00DE1526"/>
    <w:rsid w:val="00DE29BE"/>
    <w:rsid w:val="00DE6521"/>
    <w:rsid w:val="00DF1C97"/>
    <w:rsid w:val="00DF2873"/>
    <w:rsid w:val="00DF36B4"/>
    <w:rsid w:val="00DF44F4"/>
    <w:rsid w:val="00DF5079"/>
    <w:rsid w:val="00E00482"/>
    <w:rsid w:val="00E018AE"/>
    <w:rsid w:val="00E01C60"/>
    <w:rsid w:val="00E0307B"/>
    <w:rsid w:val="00E03889"/>
    <w:rsid w:val="00E046BA"/>
    <w:rsid w:val="00E10C73"/>
    <w:rsid w:val="00E13788"/>
    <w:rsid w:val="00E15FCA"/>
    <w:rsid w:val="00E233E0"/>
    <w:rsid w:val="00E2672F"/>
    <w:rsid w:val="00E31417"/>
    <w:rsid w:val="00E33B35"/>
    <w:rsid w:val="00E42C92"/>
    <w:rsid w:val="00E44001"/>
    <w:rsid w:val="00E47C77"/>
    <w:rsid w:val="00E514A9"/>
    <w:rsid w:val="00E54B22"/>
    <w:rsid w:val="00E55876"/>
    <w:rsid w:val="00E629BA"/>
    <w:rsid w:val="00E62FB3"/>
    <w:rsid w:val="00E67AD0"/>
    <w:rsid w:val="00E70141"/>
    <w:rsid w:val="00E7030E"/>
    <w:rsid w:val="00E727D2"/>
    <w:rsid w:val="00E74F24"/>
    <w:rsid w:val="00E800CF"/>
    <w:rsid w:val="00E82CD6"/>
    <w:rsid w:val="00E831D5"/>
    <w:rsid w:val="00E84256"/>
    <w:rsid w:val="00E85B68"/>
    <w:rsid w:val="00E86AA7"/>
    <w:rsid w:val="00E8731B"/>
    <w:rsid w:val="00E90009"/>
    <w:rsid w:val="00E90065"/>
    <w:rsid w:val="00E91A37"/>
    <w:rsid w:val="00E92FE6"/>
    <w:rsid w:val="00E94DD1"/>
    <w:rsid w:val="00E95446"/>
    <w:rsid w:val="00E97125"/>
    <w:rsid w:val="00E9738E"/>
    <w:rsid w:val="00E97863"/>
    <w:rsid w:val="00EA3C4A"/>
    <w:rsid w:val="00EA5A23"/>
    <w:rsid w:val="00EB1599"/>
    <w:rsid w:val="00EB1BEF"/>
    <w:rsid w:val="00EB46FB"/>
    <w:rsid w:val="00EB4754"/>
    <w:rsid w:val="00EB5435"/>
    <w:rsid w:val="00EB69C9"/>
    <w:rsid w:val="00EC3D04"/>
    <w:rsid w:val="00EC576E"/>
    <w:rsid w:val="00EC759D"/>
    <w:rsid w:val="00ED0D8A"/>
    <w:rsid w:val="00ED230B"/>
    <w:rsid w:val="00ED315C"/>
    <w:rsid w:val="00ED622D"/>
    <w:rsid w:val="00ED6A09"/>
    <w:rsid w:val="00EE13C4"/>
    <w:rsid w:val="00EE2EB3"/>
    <w:rsid w:val="00EE5504"/>
    <w:rsid w:val="00EF06C8"/>
    <w:rsid w:val="00EF4354"/>
    <w:rsid w:val="00EF4DFA"/>
    <w:rsid w:val="00F06EBC"/>
    <w:rsid w:val="00F111B0"/>
    <w:rsid w:val="00F111ED"/>
    <w:rsid w:val="00F1226E"/>
    <w:rsid w:val="00F16F84"/>
    <w:rsid w:val="00F171B7"/>
    <w:rsid w:val="00F17CED"/>
    <w:rsid w:val="00F21CF0"/>
    <w:rsid w:val="00F21F98"/>
    <w:rsid w:val="00F21FCD"/>
    <w:rsid w:val="00F275DB"/>
    <w:rsid w:val="00F32893"/>
    <w:rsid w:val="00F33ECA"/>
    <w:rsid w:val="00F35E7D"/>
    <w:rsid w:val="00F362DE"/>
    <w:rsid w:val="00F37041"/>
    <w:rsid w:val="00F37403"/>
    <w:rsid w:val="00F37BAE"/>
    <w:rsid w:val="00F42DA2"/>
    <w:rsid w:val="00F45AA6"/>
    <w:rsid w:val="00F50C1D"/>
    <w:rsid w:val="00F534F5"/>
    <w:rsid w:val="00F539D5"/>
    <w:rsid w:val="00F5488B"/>
    <w:rsid w:val="00F55847"/>
    <w:rsid w:val="00F600E4"/>
    <w:rsid w:val="00F606AE"/>
    <w:rsid w:val="00F633EB"/>
    <w:rsid w:val="00F634F2"/>
    <w:rsid w:val="00F6589D"/>
    <w:rsid w:val="00F736A2"/>
    <w:rsid w:val="00F74D86"/>
    <w:rsid w:val="00F90339"/>
    <w:rsid w:val="00F90F26"/>
    <w:rsid w:val="00F90F64"/>
    <w:rsid w:val="00F91512"/>
    <w:rsid w:val="00F9314D"/>
    <w:rsid w:val="00F93879"/>
    <w:rsid w:val="00F9483C"/>
    <w:rsid w:val="00F96DF2"/>
    <w:rsid w:val="00F97860"/>
    <w:rsid w:val="00F97D2B"/>
    <w:rsid w:val="00FA4A79"/>
    <w:rsid w:val="00FA4CA9"/>
    <w:rsid w:val="00FB0907"/>
    <w:rsid w:val="00FB12B4"/>
    <w:rsid w:val="00FB180A"/>
    <w:rsid w:val="00FB2450"/>
    <w:rsid w:val="00FB27D7"/>
    <w:rsid w:val="00FB2B18"/>
    <w:rsid w:val="00FB366C"/>
    <w:rsid w:val="00FB48E5"/>
    <w:rsid w:val="00FB516D"/>
    <w:rsid w:val="00FB5DDA"/>
    <w:rsid w:val="00FB658D"/>
    <w:rsid w:val="00FC063E"/>
    <w:rsid w:val="00FC5585"/>
    <w:rsid w:val="00FD2AD1"/>
    <w:rsid w:val="00FD4908"/>
    <w:rsid w:val="00FD5C10"/>
    <w:rsid w:val="00FD75A8"/>
    <w:rsid w:val="00FD7FAC"/>
    <w:rsid w:val="00FE1376"/>
    <w:rsid w:val="00FE354D"/>
    <w:rsid w:val="00FF0E96"/>
    <w:rsid w:val="00FF4666"/>
    <w:rsid w:val="00FF6791"/>
    <w:rsid w:val="03A6687B"/>
    <w:rsid w:val="07018B77"/>
    <w:rsid w:val="0B7125A3"/>
    <w:rsid w:val="10292344"/>
    <w:rsid w:val="12B6FFC6"/>
    <w:rsid w:val="1796EB74"/>
    <w:rsid w:val="193206A1"/>
    <w:rsid w:val="19C99123"/>
    <w:rsid w:val="1BDF32E6"/>
    <w:rsid w:val="1E0CF593"/>
    <w:rsid w:val="22E361B9"/>
    <w:rsid w:val="24E2F192"/>
    <w:rsid w:val="27335B72"/>
    <w:rsid w:val="28028170"/>
    <w:rsid w:val="29B89413"/>
    <w:rsid w:val="393EFF62"/>
    <w:rsid w:val="39AD7FD1"/>
    <w:rsid w:val="39E0668D"/>
    <w:rsid w:val="3AD54B8D"/>
    <w:rsid w:val="401FB8EF"/>
    <w:rsid w:val="4403278F"/>
    <w:rsid w:val="4643F400"/>
    <w:rsid w:val="4799E2C8"/>
    <w:rsid w:val="48ADC06C"/>
    <w:rsid w:val="4C0A53BC"/>
    <w:rsid w:val="5036A987"/>
    <w:rsid w:val="51DE64BF"/>
    <w:rsid w:val="55C7ADCF"/>
    <w:rsid w:val="5A6C2ADA"/>
    <w:rsid w:val="5FF0D226"/>
    <w:rsid w:val="6004F9D5"/>
    <w:rsid w:val="619D3C0F"/>
    <w:rsid w:val="6D50B76F"/>
    <w:rsid w:val="6FBD40E3"/>
    <w:rsid w:val="75D45F83"/>
    <w:rsid w:val="76F16870"/>
    <w:rsid w:val="772670AF"/>
    <w:rsid w:val="787073A2"/>
    <w:rsid w:val="78FEB128"/>
    <w:rsid w:val="791DF1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CommentReference">
    <w:name w:val="annotation reference"/>
    <w:basedOn w:val="DefaultParagraphFont"/>
    <w:uiPriority w:val="99"/>
    <w:semiHidden/>
    <w:unhideWhenUsed/>
    <w:rsid w:val="00B67B0A"/>
    <w:rPr>
      <w:sz w:val="16"/>
      <w:szCs w:val="16"/>
    </w:rPr>
  </w:style>
  <w:style w:type="paragraph" w:styleId="CommentText">
    <w:name w:val="annotation text"/>
    <w:basedOn w:val="Normal"/>
    <w:link w:val="CommentTextChar"/>
    <w:uiPriority w:val="99"/>
    <w:unhideWhenUsed/>
    <w:rsid w:val="00B67B0A"/>
    <w:pPr>
      <w:spacing w:line="240" w:lineRule="auto"/>
    </w:pPr>
    <w:rPr>
      <w:szCs w:val="20"/>
    </w:rPr>
  </w:style>
  <w:style w:type="character" w:customStyle="1" w:styleId="CommentTextChar">
    <w:name w:val="Comment Text Char"/>
    <w:basedOn w:val="DefaultParagraphFont"/>
    <w:link w:val="CommentText"/>
    <w:uiPriority w:val="99"/>
    <w:rsid w:val="00B67B0A"/>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B67B0A"/>
    <w:rPr>
      <w:b/>
      <w:bCs/>
    </w:rPr>
  </w:style>
  <w:style w:type="character" w:customStyle="1" w:styleId="CommentSubjectChar">
    <w:name w:val="Comment Subject Char"/>
    <w:basedOn w:val="CommentTextChar"/>
    <w:link w:val="CommentSubject"/>
    <w:uiPriority w:val="99"/>
    <w:semiHidden/>
    <w:rsid w:val="00B67B0A"/>
    <w:rPr>
      <w:rFonts w:ascii="Sennheiser Office" w:hAnsi="Sennheiser Office"/>
      <w:b/>
      <w:bCs/>
      <w:sz w:val="20"/>
      <w:szCs w:val="20"/>
      <w:lang w:val="en-GB"/>
    </w:rPr>
  </w:style>
  <w:style w:type="character" w:styleId="Hyperlink">
    <w:name w:val="Hyperlink"/>
    <w:basedOn w:val="DefaultParagraphFont"/>
    <w:uiPriority w:val="99"/>
    <w:unhideWhenUsed/>
    <w:rsid w:val="002F635F"/>
    <w:rPr>
      <w:color w:val="000000" w:themeColor="hyperlink"/>
      <w:u w:val="single"/>
    </w:rPr>
  </w:style>
  <w:style w:type="paragraph" w:styleId="ListParagraph">
    <w:name w:val="List Paragraph"/>
    <w:basedOn w:val="Normal"/>
    <w:uiPriority w:val="34"/>
    <w:qFormat/>
    <w:rsid w:val="002F635F"/>
    <w:pPr>
      <w:ind w:left="720"/>
      <w:contextualSpacing/>
    </w:pPr>
  </w:style>
  <w:style w:type="character" w:styleId="Mention">
    <w:name w:val="Mention"/>
    <w:basedOn w:val="DefaultParagraphFont"/>
    <w:uiPriority w:val="99"/>
    <w:unhideWhenUsed/>
    <w:rsid w:val="00274AE6"/>
    <w:rPr>
      <w:color w:val="2B579A"/>
      <w:shd w:val="clear" w:color="auto" w:fill="E1DFDD"/>
    </w:rPr>
  </w:style>
  <w:style w:type="paragraph" w:styleId="Revision">
    <w:name w:val="Revision"/>
    <w:hidden/>
    <w:uiPriority w:val="99"/>
    <w:semiHidden/>
    <w:rsid w:val="007668A0"/>
    <w:pPr>
      <w:spacing w:after="0" w:line="240" w:lineRule="auto"/>
    </w:pPr>
    <w:rPr>
      <w:rFonts w:ascii="Sennheiser Office" w:hAnsi="Sennheiser Office"/>
      <w:sz w:val="20"/>
      <w:lang w:val="en-GB"/>
    </w:rPr>
  </w:style>
  <w:style w:type="paragraph" w:styleId="Caption">
    <w:name w:val="caption"/>
    <w:basedOn w:val="Normal"/>
    <w:next w:val="Normal"/>
    <w:uiPriority w:val="35"/>
    <w:unhideWhenUsed/>
    <w:qFormat/>
    <w:rsid w:val="007668A0"/>
    <w:pPr>
      <w:spacing w:line="210" w:lineRule="atLeast"/>
    </w:pPr>
    <w:rPr>
      <w:rFonts w:asciiTheme="minorHAnsi" w:hAnsiTheme="minorHAnsi"/>
      <w:sz w:val="15"/>
    </w:rPr>
  </w:style>
  <w:style w:type="character" w:customStyle="1" w:styleId="ui-provider">
    <w:name w:val="ui-provider"/>
    <w:basedOn w:val="DefaultParagraphFont"/>
    <w:rsid w:val="007668A0"/>
  </w:style>
  <w:style w:type="paragraph" w:customStyle="1" w:styleId="Contact">
    <w:name w:val="Contact"/>
    <w:basedOn w:val="Normal"/>
    <w:qFormat/>
    <w:rsid w:val="00EC759D"/>
    <w:pPr>
      <w:tabs>
        <w:tab w:val="left" w:pos="4111"/>
      </w:tabs>
      <w:spacing w:line="210" w:lineRule="atLeast"/>
    </w:pPr>
    <w:rPr>
      <w:rFonts w:asciiTheme="minorHAnsi" w:hAnsiTheme="minorHAnsi"/>
      <w:sz w:val="15"/>
    </w:rPr>
  </w:style>
  <w:style w:type="paragraph" w:customStyle="1" w:styleId="About">
    <w:name w:val="About"/>
    <w:basedOn w:val="Normal"/>
    <w:qFormat/>
    <w:rsid w:val="00EC759D"/>
    <w:pPr>
      <w:spacing w:line="240" w:lineRule="auto"/>
    </w:pPr>
    <w:rPr>
      <w:rFonts w:asciiTheme="minorHAnsi" w:hAnsiTheme="minorHAnsi"/>
      <w:sz w:val="18"/>
    </w:rPr>
  </w:style>
  <w:style w:type="character" w:styleId="UnresolvedMention">
    <w:name w:val="Unresolved Mention"/>
    <w:basedOn w:val="DefaultParagraphFont"/>
    <w:uiPriority w:val="99"/>
    <w:semiHidden/>
    <w:unhideWhenUsed/>
    <w:rsid w:val="00B463E9"/>
    <w:rPr>
      <w:color w:val="605E5C"/>
      <w:shd w:val="clear" w:color="auto" w:fill="E1DFDD"/>
    </w:rPr>
  </w:style>
  <w:style w:type="paragraph" w:styleId="BodyText">
    <w:name w:val="Body Text"/>
    <w:basedOn w:val="Normal"/>
    <w:link w:val="BodyTextChar"/>
    <w:qFormat/>
    <w:rsid w:val="00CB1A59"/>
    <w:pPr>
      <w:spacing w:line="240" w:lineRule="auto"/>
    </w:pPr>
    <w:rPr>
      <w:rFonts w:ascii="Arial" w:eastAsia="Times New Roman" w:hAnsi="Arial" w:cs="Times New Roman"/>
      <w:sz w:val="22"/>
      <w:szCs w:val="20"/>
      <w:lang w:val="en-US" w:eastAsia="pt-BR"/>
    </w:rPr>
  </w:style>
  <w:style w:type="character" w:customStyle="1" w:styleId="BodyTextChar">
    <w:name w:val="Body Text Char"/>
    <w:basedOn w:val="DefaultParagraphFont"/>
    <w:link w:val="BodyText"/>
    <w:rsid w:val="00CB1A59"/>
    <w:rPr>
      <w:rFonts w:ascii="Arial" w:eastAsia="Times New Roman" w:hAnsi="Arial" w:cs="Times New Roman"/>
      <w:szCs w:val="20"/>
      <w:lang w:val="en-US" w:eastAsia="pt-BR"/>
    </w:rPr>
  </w:style>
  <w:style w:type="paragraph" w:customStyle="1" w:styleId="Author">
    <w:name w:val="Author"/>
    <w:basedOn w:val="Title"/>
    <w:next w:val="Normal"/>
    <w:link w:val="AuthorChar"/>
    <w:qFormat/>
    <w:rsid w:val="002B5544"/>
    <w:pPr>
      <w:ind w:right="90"/>
      <w:contextualSpacing w:val="0"/>
      <w:jc w:val="center"/>
    </w:pPr>
    <w:rPr>
      <w:rFonts w:ascii="Arial" w:eastAsia="Times New Roman" w:hAnsi="Arial" w:cs="Arial"/>
      <w:b/>
      <w:bCs/>
      <w:iCs/>
      <w:sz w:val="24"/>
      <w:szCs w:val="24"/>
      <w:lang w:val="en-US" w:eastAsia="pt-BR"/>
    </w:rPr>
  </w:style>
  <w:style w:type="character" w:customStyle="1" w:styleId="AuthorChar">
    <w:name w:val="Author Char"/>
    <w:basedOn w:val="TitleChar"/>
    <w:link w:val="Author"/>
    <w:rsid w:val="002B5544"/>
    <w:rPr>
      <w:rFonts w:ascii="Arial" w:eastAsia="Times New Roman" w:hAnsi="Arial" w:cs="Arial"/>
      <w:b/>
      <w:bCs/>
      <w:iCs/>
      <w:spacing w:val="-10"/>
      <w:kern w:val="28"/>
      <w:sz w:val="24"/>
      <w:szCs w:val="24"/>
      <w:lang w:val="en-US" w:eastAsia="pt-BR"/>
    </w:rPr>
  </w:style>
  <w:style w:type="paragraph" w:styleId="Title">
    <w:name w:val="Title"/>
    <w:basedOn w:val="Normal"/>
    <w:next w:val="Normal"/>
    <w:link w:val="TitleChar"/>
    <w:uiPriority w:val="10"/>
    <w:rsid w:val="002B5544"/>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544"/>
    <w:rPr>
      <w:rFonts w:asciiTheme="majorHAnsi" w:eastAsiaTheme="majorEastAsia" w:hAnsiTheme="majorHAnsi" w:cstheme="majorBidi"/>
      <w:spacing w:val="-10"/>
      <w:kern w:val="28"/>
      <w:sz w:val="56"/>
      <w:szCs w:val="56"/>
      <w:lang w:val="en-GB"/>
    </w:rPr>
  </w:style>
  <w:style w:type="character" w:customStyle="1" w:styleId="normaltextrun">
    <w:name w:val="normaltextrun"/>
    <w:basedOn w:val="DefaultParagraphFont"/>
    <w:rsid w:val="00D94D44"/>
  </w:style>
  <w:style w:type="character" w:styleId="FollowedHyperlink">
    <w:name w:val="FollowedHyperlink"/>
    <w:basedOn w:val="DefaultParagraphFont"/>
    <w:uiPriority w:val="99"/>
    <w:semiHidden/>
    <w:unhideWhenUsed/>
    <w:rsid w:val="00284B26"/>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ea770e11d64b3ba418e89288d2abdabb">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832fcd855726021a961920044dd3be9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74E84738-7197-4143-B058-966A622FE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C:\Users\049sschmidt\Downloads\Sennheiser_Group_Press_Release_012025.dotx</Template>
  <TotalTime>1</TotalTime>
  <Pages>2</Pages>
  <Words>782</Words>
  <Characters>4464</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Victoria Chernih</cp:lastModifiedBy>
  <cp:revision>2</cp:revision>
  <cp:lastPrinted>2026-01-21T10:18:00Z</cp:lastPrinted>
  <dcterms:created xsi:type="dcterms:W3CDTF">2026-06-19T00:24:00Z</dcterms:created>
  <dcterms:modified xsi:type="dcterms:W3CDTF">2026-06-19T00:24:00Z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